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FCB76" w14:textId="2FC2FFF8" w:rsidR="00001FE8" w:rsidRDefault="004401E1" w:rsidP="004401E1">
      <w:pPr>
        <w:jc w:val="center"/>
        <w:rPr>
          <w:b/>
          <w:bCs/>
          <w:u w:val="single"/>
        </w:rPr>
      </w:pPr>
      <w:r w:rsidRPr="004401E1">
        <w:rPr>
          <w:b/>
          <w:bCs/>
          <w:u w:val="single"/>
        </w:rPr>
        <w:t>Table Tennis</w:t>
      </w:r>
    </w:p>
    <w:p w14:paraId="66E287D6" w14:textId="1B82062B" w:rsidR="004401E1" w:rsidRDefault="004401E1" w:rsidP="004401E1">
      <w:pPr>
        <w:jc w:val="center"/>
        <w:rPr>
          <w:b/>
          <w:bCs/>
          <w:u w:val="single"/>
        </w:rPr>
      </w:pPr>
    </w:p>
    <w:p w14:paraId="663368E6" w14:textId="7D2DF37E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>Year group: KS2</w:t>
      </w:r>
    </w:p>
    <w:p w14:paraId="66E32035" w14:textId="0888B543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>Gender: Separate Girls Team</w:t>
      </w:r>
    </w:p>
    <w:p w14:paraId="7F9E7A2B" w14:textId="1901BE67" w:rsidR="004401E1" w:rsidRDefault="004401E1" w:rsidP="004401E1">
      <w:pPr>
        <w:rPr>
          <w:b/>
          <w:bCs/>
          <w:u w:val="single"/>
        </w:rPr>
      </w:pPr>
      <w:r w:rsidRPr="004401E1">
        <w:tab/>
      </w:r>
      <w:r>
        <w:rPr>
          <w:b/>
          <w:bCs/>
          <w:u w:val="single"/>
        </w:rPr>
        <w:t xml:space="preserve">Separate Boys Team </w:t>
      </w:r>
    </w:p>
    <w:p w14:paraId="72F22598" w14:textId="053EF777" w:rsidR="004401E1" w:rsidRDefault="004401E1" w:rsidP="004401E1">
      <w:pPr>
        <w:rPr>
          <w:b/>
          <w:bCs/>
          <w:u w:val="single"/>
        </w:rPr>
      </w:pPr>
    </w:p>
    <w:p w14:paraId="65E886A2" w14:textId="0E8B3270" w:rsidR="004401E1" w:rsidRPr="00D35087" w:rsidRDefault="004401E1" w:rsidP="004401E1">
      <w:r>
        <w:rPr>
          <w:b/>
          <w:bCs/>
          <w:u w:val="single"/>
        </w:rPr>
        <w:t xml:space="preserve">Team Criteria: </w:t>
      </w:r>
      <w:r w:rsidRPr="00D35087">
        <w:t xml:space="preserve">Each team has 4 </w:t>
      </w:r>
      <w:proofErr w:type="gramStart"/>
      <w:r w:rsidRPr="00D35087">
        <w:t>players</w:t>
      </w:r>
      <w:proofErr w:type="gramEnd"/>
    </w:p>
    <w:p w14:paraId="0D1A9947" w14:textId="5263080A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Format: </w:t>
      </w:r>
      <w:r w:rsidRPr="00D35087">
        <w:t>Matches will be played best of 3 games, 11 up changing service after every 2 points</w:t>
      </w:r>
      <w:r>
        <w:rPr>
          <w:b/>
          <w:bCs/>
          <w:u w:val="single"/>
        </w:rPr>
        <w:t xml:space="preserve"> </w:t>
      </w:r>
    </w:p>
    <w:p w14:paraId="3C384A77" w14:textId="568D811C" w:rsidR="004401E1" w:rsidRDefault="004401E1" w:rsidP="004401E1">
      <w:pPr>
        <w:rPr>
          <w:b/>
          <w:bCs/>
          <w:u w:val="single"/>
        </w:rPr>
      </w:pPr>
    </w:p>
    <w:p w14:paraId="0D9EECC3" w14:textId="69D2F4AB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Rules: </w:t>
      </w:r>
    </w:p>
    <w:p w14:paraId="00187EF9" w14:textId="47D68E2D" w:rsidR="004401E1" w:rsidRPr="00D35087" w:rsidRDefault="004401E1" w:rsidP="004401E1">
      <w:r w:rsidRPr="00D35087">
        <w:t xml:space="preserve">All players should be ranked 1-4 </w:t>
      </w:r>
    </w:p>
    <w:p w14:paraId="116B05E1" w14:textId="0E253A0B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>1 vs 1</w:t>
      </w:r>
    </w:p>
    <w:p w14:paraId="453064A7" w14:textId="380449BC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 vs 2 </w:t>
      </w:r>
    </w:p>
    <w:p w14:paraId="178D77F5" w14:textId="135537B5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>3 vs 3</w:t>
      </w:r>
    </w:p>
    <w:p w14:paraId="4746D4F9" w14:textId="7EF12F4F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vs 4 </w:t>
      </w:r>
    </w:p>
    <w:p w14:paraId="05B0DD3E" w14:textId="6D244A98" w:rsidR="004401E1" w:rsidRDefault="004401E1" w:rsidP="004401E1">
      <w:pPr>
        <w:rPr>
          <w:b/>
          <w:bCs/>
          <w:u w:val="single"/>
        </w:rPr>
      </w:pPr>
    </w:p>
    <w:p w14:paraId="244E9677" w14:textId="2C68C7D5" w:rsidR="004401E1" w:rsidRDefault="004401E1" w:rsidP="004401E1">
      <w:pPr>
        <w:rPr>
          <w:b/>
          <w:bCs/>
          <w:u w:val="single"/>
        </w:rPr>
      </w:pPr>
      <w:r>
        <w:rPr>
          <w:b/>
          <w:bCs/>
          <w:u w:val="single"/>
        </w:rPr>
        <w:t>No white clothing to be worn.</w:t>
      </w:r>
    </w:p>
    <w:p w14:paraId="4AC6FB8A" w14:textId="4EACA9B5" w:rsidR="004401E1" w:rsidRDefault="004401E1" w:rsidP="004401E1">
      <w:pPr>
        <w:rPr>
          <w:b/>
          <w:bCs/>
          <w:u w:val="single"/>
        </w:rPr>
      </w:pPr>
    </w:p>
    <w:p w14:paraId="35D2CBF0" w14:textId="4CA3255E" w:rsidR="004401E1" w:rsidRPr="00D763DE" w:rsidRDefault="004401E1" w:rsidP="004401E1">
      <w:r w:rsidRPr="00D763DE">
        <w:t>Basic table tennis rules apply- please refer to the ETTA website for more details.</w:t>
      </w:r>
    </w:p>
    <w:p w14:paraId="070D8405" w14:textId="6ECB5D67" w:rsidR="004401E1" w:rsidRPr="00D763DE" w:rsidRDefault="004401E1" w:rsidP="004401E1">
      <w:pPr>
        <w:pStyle w:val="ListParagraph"/>
        <w:numPr>
          <w:ilvl w:val="0"/>
          <w:numId w:val="1"/>
        </w:numPr>
      </w:pPr>
      <w:r w:rsidRPr="00D763DE">
        <w:t xml:space="preserve">A game shall be won by the player first scoring 11 points, (unless both players score 10 points when the game shall be won by the first players (subsequently gaining a lead of 2 points). </w:t>
      </w:r>
    </w:p>
    <w:p w14:paraId="0ACB1868" w14:textId="13A0A61B" w:rsidR="004401E1" w:rsidRPr="00D763DE" w:rsidRDefault="004401E1" w:rsidP="004401E1">
      <w:pPr>
        <w:pStyle w:val="ListParagraph"/>
        <w:numPr>
          <w:ilvl w:val="0"/>
          <w:numId w:val="1"/>
        </w:numPr>
      </w:pPr>
      <w:r w:rsidRPr="00D763DE">
        <w:t xml:space="preserve">A match shall consist of the best of any odd number of games – </w:t>
      </w:r>
      <w:proofErr w:type="spellStart"/>
      <w:r w:rsidRPr="00D763DE">
        <w:t>e</w:t>
      </w:r>
      <w:r w:rsidR="00D763DE">
        <w:t>.</w:t>
      </w:r>
      <w:r w:rsidRPr="00D763DE">
        <w:t>g</w:t>
      </w:r>
      <w:proofErr w:type="spellEnd"/>
      <w:r w:rsidRPr="00D763DE">
        <w:t xml:space="preserve"> best of </w:t>
      </w:r>
      <w:proofErr w:type="gramStart"/>
      <w:r w:rsidRPr="00D763DE">
        <w:t>3</w:t>
      </w:r>
      <w:proofErr w:type="gramEnd"/>
    </w:p>
    <w:p w14:paraId="4E606590" w14:textId="1EDF152C" w:rsidR="004401E1" w:rsidRPr="00D763DE" w:rsidRDefault="004401E1" w:rsidP="004401E1">
      <w:pPr>
        <w:pStyle w:val="ListParagraph"/>
        <w:numPr>
          <w:ilvl w:val="0"/>
          <w:numId w:val="1"/>
        </w:numPr>
      </w:pPr>
      <w:r w:rsidRPr="00D763DE">
        <w:t xml:space="preserve">Serving – after each 2 points the receiving player becomes the serving player. </w:t>
      </w:r>
    </w:p>
    <w:p w14:paraId="7180CF50" w14:textId="0ACCF7E4" w:rsidR="004401E1" w:rsidRDefault="004401E1" w:rsidP="004401E1">
      <w:pPr>
        <w:pStyle w:val="ListParagraph"/>
        <w:numPr>
          <w:ilvl w:val="0"/>
          <w:numId w:val="1"/>
        </w:numPr>
      </w:pPr>
      <w:r w:rsidRPr="00D763DE">
        <w:t xml:space="preserve">A good service starts with the ball resting on the palm of the </w:t>
      </w:r>
      <w:proofErr w:type="gramStart"/>
      <w:r w:rsidRPr="00D763DE">
        <w:t>servers</w:t>
      </w:r>
      <w:proofErr w:type="gramEnd"/>
      <w:r w:rsidRPr="00D763DE">
        <w:t xml:space="preserve"> hand, the ball is thrown upwards, and on its way down the server strikes the ball so that it touches first his side of the table. </w:t>
      </w:r>
    </w:p>
    <w:p w14:paraId="05D4FD17" w14:textId="77777777" w:rsidR="00D35087" w:rsidRPr="00D35087" w:rsidRDefault="00D35087" w:rsidP="00D350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en-GB"/>
        </w:rPr>
      </w:pPr>
      <w:r w:rsidRPr="00D35087">
        <w:rPr>
          <w:rFonts w:eastAsia="Times New Roman" w:cs="Arial"/>
          <w:color w:val="000000"/>
          <w:lang w:eastAsia="en-GB"/>
        </w:rPr>
        <w:t xml:space="preserve">A good return – the ball, having been served, should be struck so that it </w:t>
      </w:r>
      <w:proofErr w:type="gramStart"/>
      <w:r w:rsidRPr="00D35087">
        <w:rPr>
          <w:rFonts w:eastAsia="Times New Roman" w:cs="Arial"/>
          <w:color w:val="000000"/>
          <w:lang w:eastAsia="en-GB"/>
        </w:rPr>
        <w:t>passes</w:t>
      </w:r>
      <w:proofErr w:type="gramEnd"/>
    </w:p>
    <w:p w14:paraId="56FE1054" w14:textId="77777777" w:rsidR="00D35087" w:rsidRPr="00D35087" w:rsidRDefault="00D35087" w:rsidP="00D350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en-GB"/>
        </w:rPr>
      </w:pPr>
      <w:r w:rsidRPr="00D35087">
        <w:rPr>
          <w:rFonts w:eastAsia="Times New Roman" w:cs="Arial"/>
          <w:color w:val="000000"/>
          <w:lang w:eastAsia="en-GB"/>
        </w:rPr>
        <w:t>over the net (or around it) and touches the opposite side of the table (court).</w:t>
      </w:r>
    </w:p>
    <w:p w14:paraId="6BC55076" w14:textId="77777777" w:rsidR="00D35087" w:rsidRPr="00D35087" w:rsidRDefault="00D35087" w:rsidP="00D350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en-GB"/>
        </w:rPr>
      </w:pPr>
      <w:r w:rsidRPr="00D35087">
        <w:rPr>
          <w:rFonts w:eastAsia="Times New Roman" w:cs="Arial"/>
          <w:color w:val="000000"/>
          <w:lang w:eastAsia="en-GB"/>
        </w:rPr>
        <w:t>• A let – if in service the ball, in passing over the net, touches it and is otherwise</w:t>
      </w:r>
    </w:p>
    <w:p w14:paraId="0BACB8EE" w14:textId="77777777" w:rsidR="00D35087" w:rsidRPr="00D35087" w:rsidRDefault="00D35087" w:rsidP="00D350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en-GB"/>
        </w:rPr>
      </w:pPr>
      <w:r w:rsidRPr="00D35087">
        <w:rPr>
          <w:rFonts w:eastAsia="Times New Roman" w:cs="Arial"/>
          <w:color w:val="000000"/>
          <w:lang w:eastAsia="en-GB"/>
        </w:rPr>
        <w:t>good (</w:t>
      </w:r>
      <w:proofErr w:type="gramStart"/>
      <w:r w:rsidRPr="00D35087">
        <w:rPr>
          <w:rFonts w:eastAsia="Times New Roman" w:cs="Arial"/>
          <w:color w:val="000000"/>
          <w:lang w:eastAsia="en-GB"/>
        </w:rPr>
        <w:t>i.e.</w:t>
      </w:r>
      <w:proofErr w:type="gramEnd"/>
      <w:r w:rsidRPr="00D35087">
        <w:rPr>
          <w:rFonts w:eastAsia="Times New Roman" w:cs="Arial"/>
          <w:color w:val="000000"/>
          <w:lang w:eastAsia="en-GB"/>
        </w:rPr>
        <w:t xml:space="preserve"> goes over the net and hits the receivers side) it is a let and the service is</w:t>
      </w:r>
    </w:p>
    <w:p w14:paraId="7C3F31E3" w14:textId="77777777" w:rsidR="00D35087" w:rsidRPr="00D35087" w:rsidRDefault="00D35087" w:rsidP="00D350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en-GB"/>
        </w:rPr>
      </w:pPr>
      <w:r w:rsidRPr="00D35087">
        <w:rPr>
          <w:rFonts w:eastAsia="Times New Roman" w:cs="Arial"/>
          <w:color w:val="000000"/>
          <w:lang w:eastAsia="en-GB"/>
        </w:rPr>
        <w:t>taken again.</w:t>
      </w:r>
    </w:p>
    <w:p w14:paraId="1F69D0D8" w14:textId="77777777" w:rsidR="00D35087" w:rsidRPr="00D35087" w:rsidRDefault="00D35087" w:rsidP="00D350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en-GB"/>
        </w:rPr>
      </w:pPr>
      <w:r w:rsidRPr="00D35087">
        <w:rPr>
          <w:rFonts w:eastAsia="Times New Roman" w:cs="Arial"/>
          <w:color w:val="000000"/>
          <w:lang w:eastAsia="en-GB"/>
        </w:rPr>
        <w:t xml:space="preserve">The full set of laws are published by the International Table Tennis Federation (ITTF) and can be found on their Website </w:t>
      </w:r>
      <w:hyperlink r:id="rId7" w:history="1">
        <w:r w:rsidRPr="00D35087">
          <w:rPr>
            <w:rFonts w:eastAsia="Times New Roman" w:cs="Arial"/>
            <w:color w:val="0000FF"/>
            <w:u w:val="single"/>
            <w:lang w:eastAsia="en-GB"/>
          </w:rPr>
          <w:t>www.ittf.com</w:t>
        </w:r>
      </w:hyperlink>
    </w:p>
    <w:p w14:paraId="744E95C8" w14:textId="77777777" w:rsidR="00D35087" w:rsidRPr="00D35087" w:rsidRDefault="00D35087" w:rsidP="004401E1">
      <w:pPr>
        <w:pStyle w:val="ListParagraph"/>
        <w:numPr>
          <w:ilvl w:val="0"/>
          <w:numId w:val="1"/>
        </w:numPr>
      </w:pPr>
    </w:p>
    <w:sectPr w:rsidR="00D35087" w:rsidRPr="00D3508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2B2AC" w14:textId="77777777" w:rsidR="004401E1" w:rsidRDefault="004401E1" w:rsidP="004401E1">
      <w:pPr>
        <w:spacing w:after="0" w:line="240" w:lineRule="auto"/>
      </w:pPr>
      <w:r>
        <w:separator/>
      </w:r>
    </w:p>
  </w:endnote>
  <w:endnote w:type="continuationSeparator" w:id="0">
    <w:p w14:paraId="1F53997A" w14:textId="77777777" w:rsidR="004401E1" w:rsidRDefault="004401E1" w:rsidP="0044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CBE95" w14:textId="77777777" w:rsidR="004401E1" w:rsidRDefault="004401E1" w:rsidP="004401E1">
      <w:pPr>
        <w:spacing w:after="0" w:line="240" w:lineRule="auto"/>
      </w:pPr>
      <w:r>
        <w:separator/>
      </w:r>
    </w:p>
  </w:footnote>
  <w:footnote w:type="continuationSeparator" w:id="0">
    <w:p w14:paraId="0F217F7C" w14:textId="77777777" w:rsidR="004401E1" w:rsidRDefault="004401E1" w:rsidP="0044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CCC3" w14:textId="3F1BFCEE" w:rsidR="004401E1" w:rsidRDefault="004401E1" w:rsidP="004401E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DB5AB" wp14:editId="3E8D9B4F">
          <wp:simplePos x="0" y="0"/>
          <wp:positionH relativeFrom="column">
            <wp:posOffset>-773723</wp:posOffset>
          </wp:positionH>
          <wp:positionV relativeFrom="paragraph">
            <wp:posOffset>-323557</wp:posOffset>
          </wp:positionV>
          <wp:extent cx="866896" cy="943107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96" cy="94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SPSSA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47114"/>
    <w:multiLevelType w:val="hybridMultilevel"/>
    <w:tmpl w:val="7C38D2BC"/>
    <w:lvl w:ilvl="0" w:tplc="B71AFB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E1"/>
    <w:rsid w:val="00001FE8"/>
    <w:rsid w:val="004401E1"/>
    <w:rsid w:val="00D35087"/>
    <w:rsid w:val="00D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70B1D"/>
  <w15:chartTrackingRefBased/>
  <w15:docId w15:val="{26718A17-AAED-4F91-AF90-EEEAEB1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E1"/>
  </w:style>
  <w:style w:type="paragraph" w:styleId="Footer">
    <w:name w:val="footer"/>
    <w:basedOn w:val="Normal"/>
    <w:link w:val="FooterChar"/>
    <w:uiPriority w:val="99"/>
    <w:unhideWhenUsed/>
    <w:rsid w:val="0044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E1"/>
  </w:style>
  <w:style w:type="paragraph" w:styleId="ListParagraph">
    <w:name w:val="List Paragraph"/>
    <w:basedOn w:val="Normal"/>
    <w:uiPriority w:val="34"/>
    <w:qFormat/>
    <w:rsid w:val="0044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D:\..\..\rbs\AppData\Local\Microsoft\Windows\Temporary%20Internet%20Files\Content.IE5\AppData\Local\Users\brian.shaw\AppData\Local\Microsoft\Windows\Temporary%20Internet%20Files\Content.Outlook\AppData\Local\Microsoft\Windows\Temporary%20Internet%20Files\Content.Outlook\LEKRVINO\www.itt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Fitzgibbon</dc:creator>
  <cp:keywords/>
  <dc:description/>
  <cp:lastModifiedBy>Kirsty Fitzgibbon</cp:lastModifiedBy>
  <cp:revision>3</cp:revision>
  <dcterms:created xsi:type="dcterms:W3CDTF">2021-04-14T15:23:00Z</dcterms:created>
  <dcterms:modified xsi:type="dcterms:W3CDTF">2021-04-14T15:34:00Z</dcterms:modified>
</cp:coreProperties>
</file>